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FB" w:rsidRPr="00E614F8" w:rsidRDefault="00EC1FFB" w:rsidP="000F5B91">
      <w:pPr>
        <w:pStyle w:val="Title"/>
        <w:rPr>
          <w:sz w:val="22"/>
          <w:szCs w:val="22"/>
        </w:rPr>
      </w:pPr>
      <w:bookmarkStart w:id="0" w:name="_GoBack"/>
      <w:bookmarkEnd w:id="0"/>
      <w:r w:rsidRPr="00E614F8">
        <w:rPr>
          <w:sz w:val="22"/>
          <w:szCs w:val="22"/>
        </w:rPr>
        <w:t>Hopkins Township Planning Commission</w:t>
      </w:r>
    </w:p>
    <w:p w:rsidR="00EC1FFB" w:rsidRPr="00E614F8" w:rsidRDefault="00EC1FFB" w:rsidP="000F5B91">
      <w:pPr>
        <w:pStyle w:val="Subtitle"/>
        <w:rPr>
          <w:sz w:val="22"/>
          <w:szCs w:val="22"/>
        </w:rPr>
      </w:pPr>
      <w:r w:rsidRPr="00E614F8">
        <w:rPr>
          <w:sz w:val="22"/>
          <w:szCs w:val="22"/>
        </w:rPr>
        <w:t xml:space="preserve">Minutes </w:t>
      </w:r>
      <w:r>
        <w:rPr>
          <w:sz w:val="22"/>
          <w:szCs w:val="22"/>
        </w:rPr>
        <w:t xml:space="preserve">Regular </w:t>
      </w:r>
      <w:r w:rsidRPr="00E614F8">
        <w:rPr>
          <w:sz w:val="22"/>
          <w:szCs w:val="22"/>
        </w:rPr>
        <w:t xml:space="preserve">Meeting </w:t>
      </w:r>
      <w:r>
        <w:rPr>
          <w:sz w:val="22"/>
          <w:szCs w:val="22"/>
        </w:rPr>
        <w:t>7</w:t>
      </w:r>
      <w:r w:rsidRPr="00E614F8">
        <w:rPr>
          <w:sz w:val="22"/>
          <w:szCs w:val="22"/>
        </w:rPr>
        <w:t>/2</w:t>
      </w:r>
      <w:r>
        <w:rPr>
          <w:sz w:val="22"/>
          <w:szCs w:val="22"/>
        </w:rPr>
        <w:t>2</w:t>
      </w:r>
      <w:r w:rsidRPr="00E614F8">
        <w:rPr>
          <w:sz w:val="22"/>
          <w:szCs w:val="22"/>
        </w:rPr>
        <w:t>/2014</w:t>
      </w:r>
    </w:p>
    <w:p w:rsidR="00EC1FFB" w:rsidRPr="00E614F8" w:rsidRDefault="00EC1FFB" w:rsidP="000F5B91">
      <w:pPr>
        <w:jc w:val="center"/>
        <w:rPr>
          <w:sz w:val="22"/>
          <w:szCs w:val="22"/>
        </w:rPr>
      </w:pPr>
    </w:p>
    <w:p w:rsidR="00EC1FFB" w:rsidRPr="00B34BB4" w:rsidRDefault="00EC1FFB" w:rsidP="000F5B91">
      <w:pPr>
        <w:pStyle w:val="BodyText"/>
        <w:rPr>
          <w:sz w:val="22"/>
          <w:szCs w:val="22"/>
        </w:rPr>
      </w:pPr>
      <w:r w:rsidRPr="00B34BB4">
        <w:rPr>
          <w:sz w:val="22"/>
          <w:szCs w:val="22"/>
        </w:rPr>
        <w:t>Planning Commission Members: Chair Lori Castello; Mark Forbes; Tadd Heft; Mike Timmer; Chuck Wamhoff; Fred Morley</w:t>
      </w:r>
    </w:p>
    <w:p w:rsidR="00EC1FFB" w:rsidRPr="00B34BB4" w:rsidRDefault="00EC1FFB" w:rsidP="000F5B91">
      <w:pPr>
        <w:pStyle w:val="BodyText"/>
        <w:rPr>
          <w:sz w:val="22"/>
          <w:szCs w:val="22"/>
        </w:rPr>
      </w:pPr>
    </w:p>
    <w:p w:rsidR="00EC1FFB" w:rsidRPr="00B34BB4" w:rsidRDefault="00EC1FFB" w:rsidP="000F5B91">
      <w:pPr>
        <w:pStyle w:val="BodyText"/>
        <w:rPr>
          <w:sz w:val="22"/>
          <w:szCs w:val="22"/>
        </w:rPr>
      </w:pPr>
      <w:r w:rsidRPr="00B34BB4">
        <w:rPr>
          <w:sz w:val="22"/>
          <w:szCs w:val="22"/>
        </w:rPr>
        <w:t xml:space="preserve">Members Present:  Lori Castello; </w:t>
      </w:r>
      <w:r w:rsidR="000F5B91" w:rsidRPr="00B34BB4">
        <w:rPr>
          <w:sz w:val="22"/>
          <w:szCs w:val="22"/>
        </w:rPr>
        <w:t xml:space="preserve">Mark Forbes; </w:t>
      </w:r>
      <w:r w:rsidRPr="00B34BB4">
        <w:rPr>
          <w:sz w:val="22"/>
          <w:szCs w:val="22"/>
        </w:rPr>
        <w:t>Chuck Wamhoff; Fred Morley</w:t>
      </w:r>
    </w:p>
    <w:p w:rsidR="00EC1FFB" w:rsidRPr="00B34BB4" w:rsidRDefault="00EC1FFB" w:rsidP="000F5B91">
      <w:pPr>
        <w:rPr>
          <w:sz w:val="22"/>
          <w:szCs w:val="22"/>
        </w:rPr>
      </w:pPr>
    </w:p>
    <w:p w:rsidR="00EC1FFB" w:rsidRPr="00B34BB4" w:rsidRDefault="00EC1FFB" w:rsidP="000F5B91">
      <w:pPr>
        <w:rPr>
          <w:sz w:val="22"/>
          <w:szCs w:val="22"/>
        </w:rPr>
      </w:pPr>
      <w:r w:rsidRPr="00B34BB4">
        <w:rPr>
          <w:sz w:val="22"/>
          <w:szCs w:val="22"/>
        </w:rPr>
        <w:t xml:space="preserve">Meeting Called to Order at: </w:t>
      </w:r>
      <w:r w:rsidRPr="00B34BB4">
        <w:rPr>
          <w:sz w:val="22"/>
          <w:szCs w:val="22"/>
          <w:u w:val="single"/>
        </w:rPr>
        <w:t>7:</w:t>
      </w:r>
      <w:r w:rsidR="000F5B91" w:rsidRPr="00B34BB4">
        <w:rPr>
          <w:sz w:val="22"/>
          <w:szCs w:val="22"/>
          <w:u w:val="single"/>
        </w:rPr>
        <w:t>00</w:t>
      </w:r>
      <w:r w:rsidRPr="00B34BB4">
        <w:rPr>
          <w:sz w:val="22"/>
          <w:szCs w:val="22"/>
          <w:u w:val="single"/>
        </w:rPr>
        <w:t xml:space="preserve"> PM</w:t>
      </w:r>
      <w:r w:rsidRPr="00B34BB4">
        <w:rPr>
          <w:sz w:val="22"/>
          <w:szCs w:val="22"/>
        </w:rPr>
        <w:tab/>
        <w:t xml:space="preserve">        Meeting Adjourned at: </w:t>
      </w:r>
      <w:r w:rsidR="000F5B91" w:rsidRPr="00B34BB4">
        <w:rPr>
          <w:sz w:val="22"/>
          <w:szCs w:val="22"/>
          <w:u w:val="single"/>
        </w:rPr>
        <w:t>9</w:t>
      </w:r>
      <w:r w:rsidRPr="00B34BB4">
        <w:rPr>
          <w:sz w:val="22"/>
          <w:szCs w:val="22"/>
          <w:u w:val="single"/>
        </w:rPr>
        <w:t>:00 PM</w:t>
      </w:r>
      <w:r w:rsidRPr="00B34BB4">
        <w:rPr>
          <w:sz w:val="22"/>
          <w:szCs w:val="22"/>
        </w:rPr>
        <w:tab/>
      </w:r>
    </w:p>
    <w:p w:rsidR="00EC1FFB" w:rsidRPr="00B34BB4" w:rsidRDefault="00EC1FFB" w:rsidP="000F5B91">
      <w:pPr>
        <w:rPr>
          <w:sz w:val="22"/>
          <w:szCs w:val="22"/>
        </w:rPr>
      </w:pPr>
    </w:p>
    <w:p w:rsidR="00EC1FFB" w:rsidRPr="00B34BB4" w:rsidRDefault="00EC1FFB" w:rsidP="000F5B91">
      <w:pPr>
        <w:pStyle w:val="Heading1"/>
        <w:rPr>
          <w:sz w:val="22"/>
          <w:szCs w:val="22"/>
        </w:rPr>
      </w:pPr>
      <w:r w:rsidRPr="00B34BB4">
        <w:rPr>
          <w:sz w:val="22"/>
          <w:szCs w:val="22"/>
        </w:rPr>
        <w:t>Location:  Hopkins Township Hall</w:t>
      </w:r>
    </w:p>
    <w:p w:rsidR="00EC1FFB" w:rsidRPr="00B34BB4" w:rsidRDefault="00EC1FFB" w:rsidP="000F5B91">
      <w:pPr>
        <w:rPr>
          <w:sz w:val="22"/>
          <w:szCs w:val="22"/>
        </w:rPr>
      </w:pPr>
    </w:p>
    <w:p w:rsidR="00EC1FFB" w:rsidRPr="00B34BB4" w:rsidRDefault="00EC1FFB" w:rsidP="000F5B91">
      <w:pPr>
        <w:rPr>
          <w:sz w:val="22"/>
          <w:szCs w:val="22"/>
        </w:rPr>
      </w:pPr>
      <w:r w:rsidRPr="00B34BB4">
        <w:rPr>
          <w:sz w:val="22"/>
          <w:szCs w:val="22"/>
        </w:rPr>
        <w:t>+ Commission attendance noted above.</w:t>
      </w:r>
    </w:p>
    <w:p w:rsidR="000F5B91" w:rsidRPr="00B34BB4" w:rsidRDefault="000F5B91" w:rsidP="000F5B91">
      <w:pPr>
        <w:rPr>
          <w:sz w:val="22"/>
          <w:szCs w:val="22"/>
        </w:rPr>
      </w:pPr>
      <w:r w:rsidRPr="00B34BB4">
        <w:rPr>
          <w:sz w:val="22"/>
          <w:szCs w:val="22"/>
        </w:rPr>
        <w:t>+ Zoning Administrator Kirk Scharphorn in attendance</w:t>
      </w:r>
    </w:p>
    <w:p w:rsidR="000F5B91" w:rsidRPr="00B34BB4" w:rsidRDefault="000F5B91" w:rsidP="000F5B91">
      <w:pPr>
        <w:rPr>
          <w:sz w:val="22"/>
          <w:szCs w:val="22"/>
        </w:rPr>
      </w:pPr>
    </w:p>
    <w:p w:rsidR="000F5B91" w:rsidRPr="00B34BB4" w:rsidRDefault="000F5B91" w:rsidP="000F5B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34BB4">
        <w:rPr>
          <w:rFonts w:ascii="Times New Roman" w:hAnsi="Times New Roman"/>
        </w:rPr>
        <w:t>The pledge of allegiance was recited.</w:t>
      </w:r>
    </w:p>
    <w:p w:rsidR="000F5B91" w:rsidRPr="00B34BB4" w:rsidRDefault="000F5B91" w:rsidP="000F5B91">
      <w:pPr>
        <w:rPr>
          <w:sz w:val="22"/>
          <w:szCs w:val="22"/>
        </w:rPr>
      </w:pPr>
    </w:p>
    <w:p w:rsidR="00F90BDB" w:rsidRPr="00B34BB4" w:rsidRDefault="000F5B91" w:rsidP="000F5B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34BB4">
        <w:rPr>
          <w:rFonts w:ascii="Times New Roman" w:hAnsi="Times New Roman"/>
          <w:u w:val="single"/>
        </w:rPr>
        <w:t>Presentation an</w:t>
      </w:r>
      <w:r w:rsidR="001E4524">
        <w:rPr>
          <w:rFonts w:ascii="Times New Roman" w:hAnsi="Times New Roman"/>
          <w:u w:val="single"/>
        </w:rPr>
        <w:t>d</w:t>
      </w:r>
      <w:r w:rsidRPr="00B34BB4">
        <w:rPr>
          <w:rFonts w:ascii="Times New Roman" w:hAnsi="Times New Roman"/>
          <w:u w:val="single"/>
        </w:rPr>
        <w:t xml:space="preserve"> Adoption of Agenda</w:t>
      </w:r>
      <w:r w:rsidR="00F90BDB" w:rsidRPr="00B34BB4">
        <w:rPr>
          <w:rFonts w:ascii="Times New Roman" w:hAnsi="Times New Roman"/>
        </w:rPr>
        <w:t>.  A training item was a</w:t>
      </w:r>
      <w:r w:rsidR="00A74D7F">
        <w:rPr>
          <w:rFonts w:ascii="Times New Roman" w:hAnsi="Times New Roman"/>
        </w:rPr>
        <w:t xml:space="preserve">dded </w:t>
      </w:r>
      <w:r w:rsidR="00F90BDB" w:rsidRPr="00B34BB4">
        <w:rPr>
          <w:rFonts w:ascii="Times New Roman" w:hAnsi="Times New Roman"/>
        </w:rPr>
        <w:t>to the agenda.</w:t>
      </w:r>
    </w:p>
    <w:p w:rsidR="00F90BDB" w:rsidRPr="00B34BB4" w:rsidRDefault="00F90BDB" w:rsidP="00F90BDB">
      <w:pPr>
        <w:rPr>
          <w:sz w:val="22"/>
          <w:szCs w:val="22"/>
        </w:rPr>
      </w:pPr>
    </w:p>
    <w:p w:rsidR="00F90BDB" w:rsidRPr="00B34BB4" w:rsidRDefault="00F90BDB" w:rsidP="00F90BDB">
      <w:pPr>
        <w:rPr>
          <w:sz w:val="22"/>
          <w:szCs w:val="22"/>
        </w:rPr>
      </w:pPr>
      <w:r w:rsidRPr="00B34BB4">
        <w:rPr>
          <w:b/>
          <w:sz w:val="22"/>
          <w:szCs w:val="22"/>
          <w:u w:val="single"/>
        </w:rPr>
        <w:t>MOTION:</w:t>
      </w:r>
      <w:r w:rsidRPr="00B34BB4">
        <w:rPr>
          <w:sz w:val="22"/>
          <w:szCs w:val="22"/>
        </w:rPr>
        <w:t xml:space="preserve">  </w:t>
      </w:r>
      <w:r w:rsidRPr="00B34BB4">
        <w:rPr>
          <w:sz w:val="22"/>
          <w:szCs w:val="22"/>
          <w:u w:val="single"/>
        </w:rPr>
        <w:t>A motion was made and supported to adopt the agenda as amended.</w:t>
      </w:r>
      <w:r w:rsidRPr="00B34BB4">
        <w:rPr>
          <w:sz w:val="22"/>
          <w:szCs w:val="22"/>
        </w:rPr>
        <w:t xml:space="preserve">  </w:t>
      </w:r>
      <w:r w:rsidRPr="00B34BB4">
        <w:rPr>
          <w:sz w:val="22"/>
          <w:szCs w:val="22"/>
          <w:u w:val="single"/>
        </w:rPr>
        <w:t>This motion was approved.</w:t>
      </w:r>
      <w:r w:rsidRPr="00B34BB4">
        <w:rPr>
          <w:sz w:val="22"/>
          <w:szCs w:val="22"/>
        </w:rPr>
        <w:t xml:space="preserve"> </w:t>
      </w:r>
    </w:p>
    <w:p w:rsidR="00EC1FFB" w:rsidRPr="00B34BB4" w:rsidRDefault="00EC1FFB" w:rsidP="000F5B91">
      <w:pPr>
        <w:jc w:val="center"/>
        <w:rPr>
          <w:b/>
          <w:sz w:val="22"/>
          <w:szCs w:val="22"/>
        </w:rPr>
      </w:pPr>
      <w:r w:rsidRPr="00B34BB4">
        <w:rPr>
          <w:b/>
          <w:sz w:val="22"/>
          <w:szCs w:val="22"/>
        </w:rPr>
        <w:t>Agenda</w:t>
      </w:r>
    </w:p>
    <w:p w:rsidR="00175670" w:rsidRPr="00B34BB4" w:rsidRDefault="00175670" w:rsidP="000F5B91">
      <w:pPr>
        <w:rPr>
          <w:sz w:val="22"/>
          <w:szCs w:val="22"/>
        </w:rPr>
      </w:pPr>
    </w:p>
    <w:p w:rsidR="00175670" w:rsidRPr="00B34BB4" w:rsidRDefault="00175670" w:rsidP="000F5B91">
      <w:pPr>
        <w:numPr>
          <w:ilvl w:val="0"/>
          <w:numId w:val="1"/>
        </w:numPr>
        <w:rPr>
          <w:sz w:val="22"/>
          <w:szCs w:val="22"/>
        </w:rPr>
      </w:pPr>
      <w:r w:rsidRPr="00B34BB4">
        <w:rPr>
          <w:sz w:val="22"/>
          <w:szCs w:val="22"/>
        </w:rPr>
        <w:t>Presentation and Adoption of Agenda</w:t>
      </w:r>
    </w:p>
    <w:p w:rsidR="00175670" w:rsidRPr="00B34BB4" w:rsidRDefault="00175670" w:rsidP="000F5B91">
      <w:pPr>
        <w:numPr>
          <w:ilvl w:val="0"/>
          <w:numId w:val="1"/>
        </w:numPr>
        <w:rPr>
          <w:sz w:val="22"/>
          <w:szCs w:val="22"/>
        </w:rPr>
      </w:pPr>
      <w:r w:rsidRPr="00B34BB4">
        <w:rPr>
          <w:sz w:val="22"/>
          <w:szCs w:val="22"/>
        </w:rPr>
        <w:t>Review and Adoption of Minutes from previous meetings</w:t>
      </w:r>
    </w:p>
    <w:p w:rsidR="00175670" w:rsidRPr="00B34BB4" w:rsidRDefault="00175670" w:rsidP="000F5B91">
      <w:pPr>
        <w:numPr>
          <w:ilvl w:val="0"/>
          <w:numId w:val="1"/>
        </w:numPr>
        <w:rPr>
          <w:sz w:val="22"/>
          <w:szCs w:val="22"/>
        </w:rPr>
      </w:pPr>
      <w:r w:rsidRPr="00B34BB4">
        <w:rPr>
          <w:sz w:val="22"/>
          <w:szCs w:val="22"/>
        </w:rPr>
        <w:t>Public Comment</w:t>
      </w:r>
    </w:p>
    <w:p w:rsidR="00175670" w:rsidRPr="00B34BB4" w:rsidRDefault="00175670" w:rsidP="000F5B91">
      <w:pPr>
        <w:numPr>
          <w:ilvl w:val="0"/>
          <w:numId w:val="1"/>
        </w:numPr>
        <w:rPr>
          <w:sz w:val="22"/>
          <w:szCs w:val="22"/>
        </w:rPr>
      </w:pPr>
      <w:r w:rsidRPr="00B34BB4">
        <w:rPr>
          <w:sz w:val="22"/>
          <w:szCs w:val="22"/>
        </w:rPr>
        <w:t>New Business</w:t>
      </w:r>
    </w:p>
    <w:p w:rsidR="00175670" w:rsidRPr="00B34BB4" w:rsidRDefault="00175670" w:rsidP="000F5B91">
      <w:pPr>
        <w:numPr>
          <w:ilvl w:val="1"/>
          <w:numId w:val="1"/>
        </w:numPr>
        <w:rPr>
          <w:sz w:val="22"/>
          <w:szCs w:val="22"/>
        </w:rPr>
      </w:pPr>
      <w:r w:rsidRPr="00B34BB4">
        <w:rPr>
          <w:sz w:val="22"/>
          <w:szCs w:val="22"/>
        </w:rPr>
        <w:t>Public Hearing- Centennial Barn- petition to amend SUP to include tent use with outdoor music</w:t>
      </w:r>
    </w:p>
    <w:p w:rsidR="00175670" w:rsidRPr="00B34BB4" w:rsidRDefault="00175670" w:rsidP="000F5B91">
      <w:pPr>
        <w:numPr>
          <w:ilvl w:val="0"/>
          <w:numId w:val="1"/>
        </w:numPr>
        <w:rPr>
          <w:sz w:val="22"/>
          <w:szCs w:val="22"/>
        </w:rPr>
      </w:pPr>
      <w:r w:rsidRPr="00B34BB4">
        <w:rPr>
          <w:sz w:val="22"/>
          <w:szCs w:val="22"/>
        </w:rPr>
        <w:t>Old Business:</w:t>
      </w:r>
    </w:p>
    <w:p w:rsidR="00175670" w:rsidRPr="00B34BB4" w:rsidRDefault="00175670" w:rsidP="000F5B91">
      <w:pPr>
        <w:numPr>
          <w:ilvl w:val="1"/>
          <w:numId w:val="1"/>
        </w:numPr>
        <w:rPr>
          <w:sz w:val="22"/>
          <w:szCs w:val="22"/>
        </w:rPr>
      </w:pPr>
      <w:r w:rsidRPr="00B34BB4">
        <w:rPr>
          <w:sz w:val="22"/>
          <w:szCs w:val="22"/>
        </w:rPr>
        <w:t>Continued work on Township Future Land Use Plan</w:t>
      </w:r>
    </w:p>
    <w:p w:rsidR="00175670" w:rsidRPr="00B34BB4" w:rsidRDefault="00175670" w:rsidP="000F5B91">
      <w:pPr>
        <w:numPr>
          <w:ilvl w:val="0"/>
          <w:numId w:val="1"/>
        </w:numPr>
        <w:rPr>
          <w:sz w:val="22"/>
          <w:szCs w:val="22"/>
        </w:rPr>
      </w:pPr>
      <w:r w:rsidRPr="00B34BB4">
        <w:rPr>
          <w:sz w:val="22"/>
          <w:szCs w:val="22"/>
        </w:rPr>
        <w:t>Commissioners’ Comments</w:t>
      </w:r>
    </w:p>
    <w:p w:rsidR="00175670" w:rsidRPr="00B34BB4" w:rsidRDefault="00175670" w:rsidP="000F5B91">
      <w:pPr>
        <w:numPr>
          <w:ilvl w:val="0"/>
          <w:numId w:val="1"/>
        </w:numPr>
        <w:rPr>
          <w:sz w:val="22"/>
          <w:szCs w:val="22"/>
        </w:rPr>
      </w:pPr>
      <w:r w:rsidRPr="00B34BB4">
        <w:rPr>
          <w:sz w:val="22"/>
          <w:szCs w:val="22"/>
        </w:rPr>
        <w:t>Public Comment</w:t>
      </w:r>
    </w:p>
    <w:p w:rsidR="00175670" w:rsidRPr="00B34BB4" w:rsidRDefault="00175670" w:rsidP="000F5B91">
      <w:pPr>
        <w:numPr>
          <w:ilvl w:val="0"/>
          <w:numId w:val="1"/>
        </w:numPr>
        <w:rPr>
          <w:sz w:val="22"/>
          <w:szCs w:val="22"/>
        </w:rPr>
      </w:pPr>
      <w:r w:rsidRPr="00B34BB4">
        <w:rPr>
          <w:sz w:val="22"/>
          <w:szCs w:val="22"/>
        </w:rPr>
        <w:t xml:space="preserve">Next Meeting Date: </w:t>
      </w:r>
    </w:p>
    <w:p w:rsidR="000F5B91" w:rsidRPr="00B34BB4" w:rsidRDefault="00175670" w:rsidP="000F5B91">
      <w:pPr>
        <w:numPr>
          <w:ilvl w:val="0"/>
          <w:numId w:val="1"/>
        </w:numPr>
        <w:rPr>
          <w:sz w:val="22"/>
          <w:szCs w:val="22"/>
        </w:rPr>
      </w:pPr>
      <w:r w:rsidRPr="00B34BB4">
        <w:rPr>
          <w:sz w:val="22"/>
          <w:szCs w:val="22"/>
        </w:rPr>
        <w:t>Adjourn</w:t>
      </w:r>
    </w:p>
    <w:p w:rsidR="000F5B91" w:rsidRPr="00B34BB4" w:rsidRDefault="000F5B91" w:rsidP="000F5B91">
      <w:pPr>
        <w:rPr>
          <w:sz w:val="22"/>
          <w:szCs w:val="22"/>
        </w:rPr>
      </w:pPr>
    </w:p>
    <w:p w:rsidR="00F90BDB" w:rsidRPr="00B34BB4" w:rsidRDefault="00F90BDB" w:rsidP="00F90BDB">
      <w:pPr>
        <w:numPr>
          <w:ilvl w:val="0"/>
          <w:numId w:val="2"/>
        </w:numPr>
        <w:rPr>
          <w:sz w:val="22"/>
          <w:szCs w:val="22"/>
        </w:rPr>
      </w:pPr>
      <w:r w:rsidRPr="00B34BB4">
        <w:rPr>
          <w:sz w:val="22"/>
          <w:szCs w:val="22"/>
          <w:u w:val="single"/>
        </w:rPr>
        <w:t>Review and Adoption of Minutes from previous meetings</w:t>
      </w:r>
      <w:r w:rsidRPr="00B34BB4">
        <w:rPr>
          <w:sz w:val="22"/>
          <w:szCs w:val="22"/>
        </w:rPr>
        <w:t>.  The minutes of the June 24, 2014 meeting were handed out.  These minutes were reviewed.  The minutes of the May27, 2014 meeting had previously been emailed to commissioners.</w:t>
      </w:r>
    </w:p>
    <w:p w:rsidR="000F5B91" w:rsidRPr="00B34BB4" w:rsidRDefault="000F5B91" w:rsidP="006D2BD8">
      <w:pPr>
        <w:rPr>
          <w:sz w:val="22"/>
          <w:szCs w:val="22"/>
        </w:rPr>
      </w:pPr>
    </w:p>
    <w:p w:rsidR="006D2BD8" w:rsidRPr="00B34BB4" w:rsidRDefault="006D2BD8" w:rsidP="006D2BD8">
      <w:pPr>
        <w:rPr>
          <w:sz w:val="22"/>
          <w:szCs w:val="22"/>
        </w:rPr>
      </w:pPr>
      <w:r w:rsidRPr="00B34BB4">
        <w:rPr>
          <w:b/>
          <w:sz w:val="22"/>
          <w:szCs w:val="22"/>
          <w:u w:val="single"/>
        </w:rPr>
        <w:t>MOTION:</w:t>
      </w:r>
      <w:r w:rsidRPr="00B34BB4">
        <w:rPr>
          <w:sz w:val="22"/>
          <w:szCs w:val="22"/>
        </w:rPr>
        <w:t xml:space="preserve">  </w:t>
      </w:r>
      <w:r w:rsidRPr="00B34BB4">
        <w:rPr>
          <w:sz w:val="22"/>
          <w:szCs w:val="22"/>
          <w:u w:val="single"/>
        </w:rPr>
        <w:t>A motion was made and supported to approve the minutes of the June 24, 2014 and the May 27, 2014 meetings.</w:t>
      </w:r>
      <w:r w:rsidRPr="00B34BB4">
        <w:rPr>
          <w:sz w:val="22"/>
          <w:szCs w:val="22"/>
        </w:rPr>
        <w:t xml:space="preserve">  </w:t>
      </w:r>
      <w:r w:rsidRPr="00B34BB4">
        <w:rPr>
          <w:sz w:val="22"/>
          <w:szCs w:val="22"/>
          <w:u w:val="single"/>
        </w:rPr>
        <w:t>This motion was approved.</w:t>
      </w:r>
      <w:r w:rsidRPr="00B34BB4">
        <w:rPr>
          <w:sz w:val="22"/>
          <w:szCs w:val="22"/>
        </w:rPr>
        <w:t xml:space="preserve"> </w:t>
      </w:r>
    </w:p>
    <w:p w:rsidR="000F5B91" w:rsidRPr="00B34BB4" w:rsidRDefault="000F5B91" w:rsidP="000F5B91">
      <w:pPr>
        <w:rPr>
          <w:sz w:val="22"/>
          <w:szCs w:val="22"/>
        </w:rPr>
      </w:pPr>
      <w:r w:rsidRPr="00B34BB4">
        <w:rPr>
          <w:sz w:val="22"/>
          <w:szCs w:val="22"/>
        </w:rPr>
        <w:t xml:space="preserve"> </w:t>
      </w:r>
    </w:p>
    <w:p w:rsidR="00D02562" w:rsidRPr="00B34BB4" w:rsidRDefault="00BF0BB8" w:rsidP="00BF0BB8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B34BB4">
        <w:rPr>
          <w:rFonts w:ascii="Times New Roman" w:hAnsi="Times New Roman"/>
          <w:u w:val="single"/>
        </w:rPr>
        <w:t>Public Hearing- Centennial Barn- petition to amend SUP to include tent use with outdoor music</w:t>
      </w:r>
      <w:r w:rsidRPr="00B34BB4">
        <w:rPr>
          <w:rFonts w:ascii="Times New Roman" w:hAnsi="Times New Roman"/>
        </w:rPr>
        <w:t xml:space="preserve">.  </w:t>
      </w:r>
      <w:r w:rsidR="00507479" w:rsidRPr="00B34BB4">
        <w:rPr>
          <w:rFonts w:ascii="Times New Roman" w:hAnsi="Times New Roman"/>
        </w:rPr>
        <w:t xml:space="preserve">A Special Use Permit </w:t>
      </w:r>
      <w:r w:rsidR="00234386" w:rsidRPr="00B34BB4">
        <w:rPr>
          <w:rFonts w:ascii="Times New Roman" w:hAnsi="Times New Roman"/>
        </w:rPr>
        <w:t xml:space="preserve">(SUP) </w:t>
      </w:r>
      <w:r w:rsidR="00507479" w:rsidRPr="00B34BB4">
        <w:rPr>
          <w:rFonts w:ascii="Times New Roman" w:hAnsi="Times New Roman"/>
        </w:rPr>
        <w:t xml:space="preserve">was previously issued for this operation.  Petitioners want to use a tent to increase the number of guests that may be accommodated.  </w:t>
      </w:r>
      <w:r w:rsidR="00234386" w:rsidRPr="00B34BB4">
        <w:rPr>
          <w:rFonts w:ascii="Times New Roman" w:hAnsi="Times New Roman"/>
        </w:rPr>
        <w:t xml:space="preserve">They intend to have music in the tent in addition to the barn.  </w:t>
      </w:r>
      <w:r w:rsidR="00507479" w:rsidRPr="00B34BB4">
        <w:rPr>
          <w:rFonts w:ascii="Times New Roman" w:hAnsi="Times New Roman"/>
        </w:rPr>
        <w:t>The tent would be taken down and returned to the facility where it was rented by Monday</w:t>
      </w:r>
      <w:r w:rsidR="00D02562" w:rsidRPr="00B34BB4">
        <w:rPr>
          <w:rFonts w:ascii="Times New Roman" w:hAnsi="Times New Roman"/>
        </w:rPr>
        <w:t xml:space="preserve"> following a Saturday evening event</w:t>
      </w:r>
      <w:r w:rsidR="00507479" w:rsidRPr="00B34BB4">
        <w:rPr>
          <w:rFonts w:ascii="Times New Roman" w:hAnsi="Times New Roman"/>
        </w:rPr>
        <w:t>.</w:t>
      </w:r>
    </w:p>
    <w:p w:rsidR="004A1AE3" w:rsidRPr="00B34BB4" w:rsidRDefault="00234386" w:rsidP="00D02562">
      <w:pPr>
        <w:pStyle w:val="ListParagraph"/>
        <w:spacing w:after="0" w:line="240" w:lineRule="auto"/>
        <w:rPr>
          <w:rFonts w:ascii="Times New Roman" w:hAnsi="Times New Roman"/>
        </w:rPr>
      </w:pPr>
      <w:r w:rsidRPr="00B34BB4">
        <w:rPr>
          <w:rFonts w:ascii="Times New Roman" w:hAnsi="Times New Roman"/>
        </w:rPr>
        <w:lastRenderedPageBreak/>
        <w:t>In addition to the tent use</w:t>
      </w:r>
      <w:r w:rsidR="002D49A9">
        <w:rPr>
          <w:rFonts w:ascii="Times New Roman" w:hAnsi="Times New Roman"/>
        </w:rPr>
        <w:t xml:space="preserve"> amending</w:t>
      </w:r>
      <w:r w:rsidRPr="00B34BB4">
        <w:rPr>
          <w:rFonts w:ascii="Times New Roman" w:hAnsi="Times New Roman"/>
        </w:rPr>
        <w:t xml:space="preserve"> the SUP and Site Plan, t</w:t>
      </w:r>
      <w:r w:rsidR="00D02562" w:rsidRPr="00B34BB4">
        <w:rPr>
          <w:rFonts w:ascii="Times New Roman" w:hAnsi="Times New Roman"/>
        </w:rPr>
        <w:t>here are other issues</w:t>
      </w:r>
      <w:r w:rsidRPr="00B34BB4">
        <w:rPr>
          <w:rFonts w:ascii="Times New Roman" w:hAnsi="Times New Roman"/>
        </w:rPr>
        <w:t xml:space="preserve"> that need to be addressed.  In general, activities that will take place and facilities that will be use</w:t>
      </w:r>
      <w:r w:rsidR="004A1AE3" w:rsidRPr="00B34BB4">
        <w:rPr>
          <w:rFonts w:ascii="Times New Roman" w:hAnsi="Times New Roman"/>
        </w:rPr>
        <w:t>d</w:t>
      </w:r>
      <w:r w:rsidRPr="00B34BB4">
        <w:rPr>
          <w:rFonts w:ascii="Times New Roman" w:hAnsi="Times New Roman"/>
        </w:rPr>
        <w:t xml:space="preserve"> need to be in the SUP and/or the Site Plan.  If an operation, activity or facility is not in the SUP</w:t>
      </w:r>
      <w:r w:rsidR="004A1AE3" w:rsidRPr="00B34BB4">
        <w:rPr>
          <w:rFonts w:ascii="Times New Roman" w:hAnsi="Times New Roman"/>
        </w:rPr>
        <w:t xml:space="preserve"> or in the approved Site Plan it is not authorized.  Care must be taken to include what is going to take place.  The SUP runs with the land.</w:t>
      </w:r>
    </w:p>
    <w:p w:rsidR="004A1AE3" w:rsidRPr="00B34BB4" w:rsidRDefault="004A1AE3" w:rsidP="00D02562">
      <w:pPr>
        <w:pStyle w:val="ListParagraph"/>
        <w:spacing w:after="0" w:line="240" w:lineRule="auto"/>
        <w:rPr>
          <w:rFonts w:ascii="Times New Roman" w:hAnsi="Times New Roman"/>
        </w:rPr>
      </w:pPr>
    </w:p>
    <w:p w:rsidR="00020506" w:rsidRPr="00B34BB4" w:rsidRDefault="004A1AE3" w:rsidP="00D02562">
      <w:pPr>
        <w:pStyle w:val="ListParagraph"/>
        <w:spacing w:after="0" w:line="240" w:lineRule="auto"/>
        <w:rPr>
          <w:rFonts w:ascii="Times New Roman" w:hAnsi="Times New Roman"/>
        </w:rPr>
      </w:pPr>
      <w:r w:rsidRPr="00B34BB4">
        <w:rPr>
          <w:rFonts w:ascii="Times New Roman" w:hAnsi="Times New Roman"/>
        </w:rPr>
        <w:t xml:space="preserve">Points of discussion included the furnishing alcohol, specifically beer and wine; the motor home on site; days </w:t>
      </w:r>
      <w:r w:rsidR="00D30FD8" w:rsidRPr="00B34BB4">
        <w:rPr>
          <w:rFonts w:ascii="Times New Roman" w:hAnsi="Times New Roman"/>
        </w:rPr>
        <w:t xml:space="preserve">and hours </w:t>
      </w:r>
      <w:r w:rsidRPr="00B34BB4">
        <w:rPr>
          <w:rFonts w:ascii="Times New Roman" w:hAnsi="Times New Roman"/>
        </w:rPr>
        <w:t xml:space="preserve">of operation; building occupancy; </w:t>
      </w:r>
      <w:r w:rsidR="00027881" w:rsidRPr="00B34BB4">
        <w:rPr>
          <w:rFonts w:ascii="Times New Roman" w:hAnsi="Times New Roman"/>
        </w:rPr>
        <w:t xml:space="preserve">preliminary review; the use of the house; the outdoor chapel; future phase; tent location included on Site Plan; </w:t>
      </w:r>
      <w:r w:rsidR="00E41E4A" w:rsidRPr="00B34BB4">
        <w:rPr>
          <w:rFonts w:ascii="Times New Roman" w:hAnsi="Times New Roman"/>
        </w:rPr>
        <w:t>parking and pedestrian traffic; revised Site Plan</w:t>
      </w:r>
      <w:r w:rsidR="00020506" w:rsidRPr="00B34BB4">
        <w:rPr>
          <w:rFonts w:ascii="Times New Roman" w:hAnsi="Times New Roman"/>
        </w:rPr>
        <w:t xml:space="preserve">.  Other points have been previously discussed.  </w:t>
      </w:r>
    </w:p>
    <w:p w:rsidR="00020506" w:rsidRPr="00B34BB4" w:rsidRDefault="00020506" w:rsidP="00D02562">
      <w:pPr>
        <w:pStyle w:val="ListParagraph"/>
        <w:spacing w:after="0" w:line="240" w:lineRule="auto"/>
        <w:rPr>
          <w:rFonts w:ascii="Times New Roman" w:hAnsi="Times New Roman"/>
        </w:rPr>
      </w:pPr>
    </w:p>
    <w:p w:rsidR="00C13FA3" w:rsidRPr="00B34BB4" w:rsidRDefault="00020506" w:rsidP="00D02562">
      <w:pPr>
        <w:pStyle w:val="ListParagraph"/>
        <w:spacing w:after="0" w:line="240" w:lineRule="auto"/>
        <w:rPr>
          <w:rFonts w:ascii="Times New Roman" w:hAnsi="Times New Roman"/>
        </w:rPr>
      </w:pPr>
      <w:r w:rsidRPr="00B34BB4">
        <w:rPr>
          <w:rFonts w:ascii="Times New Roman" w:hAnsi="Times New Roman"/>
        </w:rPr>
        <w:t xml:space="preserve">The bottom line is that the Site Plan and the plan of operation </w:t>
      </w:r>
      <w:r w:rsidR="00C13FA3" w:rsidRPr="00B34BB4">
        <w:rPr>
          <w:rFonts w:ascii="Times New Roman" w:hAnsi="Times New Roman"/>
        </w:rPr>
        <w:t xml:space="preserve">must </w:t>
      </w:r>
      <w:r w:rsidRPr="00B34BB4">
        <w:rPr>
          <w:rFonts w:ascii="Times New Roman" w:hAnsi="Times New Roman"/>
        </w:rPr>
        <w:t>be complete</w:t>
      </w:r>
      <w:r w:rsidR="00C13FA3" w:rsidRPr="00B34BB4">
        <w:rPr>
          <w:rFonts w:ascii="Times New Roman" w:hAnsi="Times New Roman"/>
        </w:rPr>
        <w:t>.  O</w:t>
      </w:r>
      <w:r w:rsidR="00585AAF" w:rsidRPr="00B34BB4">
        <w:rPr>
          <w:rFonts w:ascii="Times New Roman" w:hAnsi="Times New Roman"/>
        </w:rPr>
        <w:t>perations taking place now and proposed operations</w:t>
      </w:r>
      <w:r w:rsidR="00C13FA3" w:rsidRPr="00B34BB4">
        <w:rPr>
          <w:rFonts w:ascii="Times New Roman" w:hAnsi="Times New Roman"/>
        </w:rPr>
        <w:t xml:space="preserve"> must be in the plan of operation.  F</w:t>
      </w:r>
      <w:r w:rsidR="00585AAF" w:rsidRPr="00B34BB4">
        <w:rPr>
          <w:rFonts w:ascii="Times New Roman" w:hAnsi="Times New Roman"/>
        </w:rPr>
        <w:t>acilities that are on site now and anticipated facilities</w:t>
      </w:r>
      <w:r w:rsidR="00C13FA3" w:rsidRPr="00B34BB4">
        <w:rPr>
          <w:rFonts w:ascii="Times New Roman" w:hAnsi="Times New Roman"/>
        </w:rPr>
        <w:t xml:space="preserve"> must be in the Site Plan</w:t>
      </w:r>
      <w:r w:rsidR="00585AAF" w:rsidRPr="00B34BB4">
        <w:rPr>
          <w:rFonts w:ascii="Times New Roman" w:hAnsi="Times New Roman"/>
        </w:rPr>
        <w:t xml:space="preserve">.  If an operation is not in the SUP it </w:t>
      </w:r>
      <w:r w:rsidR="00C13FA3" w:rsidRPr="00B34BB4">
        <w:rPr>
          <w:rFonts w:ascii="Times New Roman" w:hAnsi="Times New Roman"/>
        </w:rPr>
        <w:t xml:space="preserve">is </w:t>
      </w:r>
      <w:r w:rsidR="00585AAF" w:rsidRPr="00B34BB4">
        <w:rPr>
          <w:rFonts w:ascii="Times New Roman" w:hAnsi="Times New Roman"/>
        </w:rPr>
        <w:t>not authorized.  If a facility is not on the Site Plan it is not authorized.</w:t>
      </w:r>
      <w:r w:rsidR="00C13FA3" w:rsidRPr="00B34BB4">
        <w:rPr>
          <w:rFonts w:ascii="Times New Roman" w:hAnsi="Times New Roman"/>
        </w:rPr>
        <w:t xml:space="preserve">  Petitioner and this Commission must be looking at the same document.</w:t>
      </w:r>
    </w:p>
    <w:p w:rsidR="00C13FA3" w:rsidRPr="00B34BB4" w:rsidRDefault="00C13FA3" w:rsidP="00D02562">
      <w:pPr>
        <w:pStyle w:val="ListParagraph"/>
        <w:spacing w:after="0" w:line="240" w:lineRule="auto"/>
        <w:rPr>
          <w:rFonts w:ascii="Times New Roman" w:hAnsi="Times New Roman"/>
        </w:rPr>
      </w:pPr>
    </w:p>
    <w:p w:rsidR="00C13FA3" w:rsidRPr="00B34BB4" w:rsidRDefault="00C13FA3" w:rsidP="00D02562">
      <w:pPr>
        <w:pStyle w:val="ListParagraph"/>
        <w:spacing w:after="0" w:line="240" w:lineRule="auto"/>
        <w:rPr>
          <w:rFonts w:ascii="Times New Roman" w:hAnsi="Times New Roman"/>
        </w:rPr>
      </w:pPr>
      <w:r w:rsidRPr="00B34BB4">
        <w:rPr>
          <w:rFonts w:ascii="Times New Roman" w:hAnsi="Times New Roman"/>
        </w:rPr>
        <w:t>A hearing on this SUP will be on the agenda at the meeting scheduled for August 26, 2014.</w:t>
      </w:r>
    </w:p>
    <w:p w:rsidR="00C13FA3" w:rsidRPr="00B34BB4" w:rsidRDefault="00C13FA3" w:rsidP="00D02562">
      <w:pPr>
        <w:pStyle w:val="ListParagraph"/>
        <w:spacing w:after="0" w:line="240" w:lineRule="auto"/>
        <w:rPr>
          <w:rFonts w:ascii="Times New Roman" w:hAnsi="Times New Roman"/>
        </w:rPr>
      </w:pPr>
    </w:p>
    <w:p w:rsidR="00C13FA3" w:rsidRPr="00B34BB4" w:rsidRDefault="00C13FA3" w:rsidP="00D02562">
      <w:pPr>
        <w:pStyle w:val="ListParagraph"/>
        <w:spacing w:after="0" w:line="240" w:lineRule="auto"/>
        <w:rPr>
          <w:rFonts w:ascii="Times New Roman" w:hAnsi="Times New Roman"/>
        </w:rPr>
      </w:pPr>
      <w:r w:rsidRPr="00B34BB4">
        <w:rPr>
          <w:rFonts w:ascii="Times New Roman" w:hAnsi="Times New Roman"/>
        </w:rPr>
        <w:t>Hearing concluded at 8:30 PM.</w:t>
      </w:r>
    </w:p>
    <w:p w:rsidR="00C13FA3" w:rsidRPr="00B34BB4" w:rsidRDefault="00C13FA3" w:rsidP="00D02562">
      <w:pPr>
        <w:pStyle w:val="ListParagraph"/>
        <w:spacing w:after="0" w:line="240" w:lineRule="auto"/>
        <w:rPr>
          <w:rFonts w:ascii="Times New Roman" w:hAnsi="Times New Roman"/>
        </w:rPr>
      </w:pPr>
    </w:p>
    <w:p w:rsidR="002F0D37" w:rsidRPr="00B34BB4" w:rsidRDefault="00C13FA3" w:rsidP="00C13F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B34BB4">
        <w:rPr>
          <w:rFonts w:ascii="Times New Roman" w:hAnsi="Times New Roman"/>
          <w:u w:val="single"/>
        </w:rPr>
        <w:t>Training</w:t>
      </w:r>
      <w:r w:rsidRPr="00B34BB4">
        <w:rPr>
          <w:rFonts w:ascii="Times New Roman" w:hAnsi="Times New Roman"/>
        </w:rPr>
        <w:t xml:space="preserve">.  There is a training session </w:t>
      </w:r>
      <w:r w:rsidR="002F0D37" w:rsidRPr="00B34BB4">
        <w:rPr>
          <w:rFonts w:ascii="Times New Roman" w:hAnsi="Times New Roman"/>
        </w:rPr>
        <w:t xml:space="preserve">on </w:t>
      </w:r>
      <w:r w:rsidR="00245AB9" w:rsidRPr="00B34BB4">
        <w:rPr>
          <w:rFonts w:ascii="Times New Roman" w:hAnsi="Times New Roman"/>
        </w:rPr>
        <w:t xml:space="preserve">the </w:t>
      </w:r>
      <w:r w:rsidR="002F0D37" w:rsidRPr="00B34BB4">
        <w:rPr>
          <w:rFonts w:ascii="Times New Roman" w:hAnsi="Times New Roman"/>
        </w:rPr>
        <w:t xml:space="preserve">Generally Accepted Agricultural Management Practices </w:t>
      </w:r>
      <w:r w:rsidR="00245AB9" w:rsidRPr="00B34BB4">
        <w:rPr>
          <w:rFonts w:ascii="Times New Roman" w:hAnsi="Times New Roman"/>
        </w:rPr>
        <w:t xml:space="preserve">(GAAMPS) </w:t>
      </w:r>
      <w:r w:rsidRPr="00B34BB4">
        <w:rPr>
          <w:rFonts w:ascii="Times New Roman" w:hAnsi="Times New Roman"/>
        </w:rPr>
        <w:t xml:space="preserve">at Western Michigan University </w:t>
      </w:r>
      <w:r w:rsidR="002F0D37" w:rsidRPr="00B34BB4">
        <w:rPr>
          <w:rFonts w:ascii="Times New Roman" w:hAnsi="Times New Roman"/>
        </w:rPr>
        <w:t>on July 31, 2014.  See brochure.</w:t>
      </w:r>
      <w:r w:rsidR="002F0D37" w:rsidRPr="00B34BB4">
        <w:rPr>
          <w:rFonts w:ascii="Times New Roman" w:hAnsi="Times New Roman"/>
        </w:rPr>
        <w:br/>
      </w:r>
    </w:p>
    <w:p w:rsidR="00B6064D" w:rsidRPr="00B34BB4" w:rsidRDefault="002F0D37" w:rsidP="002F0D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B34BB4">
        <w:rPr>
          <w:rFonts w:ascii="Times New Roman" w:hAnsi="Times New Roman"/>
          <w:u w:val="single"/>
        </w:rPr>
        <w:t>Continued work on Township Future Land Use Plan</w:t>
      </w:r>
      <w:r w:rsidRPr="00B34BB4">
        <w:rPr>
          <w:rFonts w:ascii="Times New Roman" w:hAnsi="Times New Roman"/>
        </w:rPr>
        <w:t>.</w:t>
      </w:r>
      <w:r w:rsidR="00245AB9" w:rsidRPr="00B34BB4">
        <w:rPr>
          <w:rFonts w:ascii="Times New Roman" w:hAnsi="Times New Roman"/>
        </w:rPr>
        <w:t xml:space="preserve">  We have been updating our “Master Plan”</w:t>
      </w:r>
      <w:r w:rsidR="00B6064D" w:rsidRPr="00B34BB4">
        <w:rPr>
          <w:rFonts w:ascii="Times New Roman" w:hAnsi="Times New Roman"/>
        </w:rPr>
        <w:t xml:space="preserve"> (Plan)</w:t>
      </w:r>
      <w:r w:rsidR="00245AB9" w:rsidRPr="00B34BB4">
        <w:rPr>
          <w:rFonts w:ascii="Times New Roman" w:hAnsi="Times New Roman"/>
        </w:rPr>
        <w:t xml:space="preserve"> for some time.  </w:t>
      </w:r>
      <w:r w:rsidR="00B6064D" w:rsidRPr="00B34BB4">
        <w:rPr>
          <w:rFonts w:ascii="Times New Roman" w:hAnsi="Times New Roman"/>
        </w:rPr>
        <w:t>We are working on updating the descriptions of the planned uses section by section, page 60 in the present Plan.  We have completed through section 11.</w:t>
      </w:r>
      <w:r w:rsidR="00C427DB" w:rsidRPr="00B34BB4">
        <w:rPr>
          <w:rFonts w:ascii="Times New Roman" w:hAnsi="Times New Roman"/>
        </w:rPr>
        <w:t xml:space="preserve">  Starting with section 12, we made the following changes.</w:t>
      </w:r>
      <w:r w:rsidR="00B6064D" w:rsidRPr="00B34BB4">
        <w:rPr>
          <w:rFonts w:ascii="Times New Roman" w:hAnsi="Times New Roman"/>
        </w:rPr>
        <w:t xml:space="preserve">    </w:t>
      </w:r>
    </w:p>
    <w:p w:rsidR="00B6064D" w:rsidRPr="00B34BB4" w:rsidRDefault="00B6064D" w:rsidP="00B606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B34BB4">
        <w:rPr>
          <w:rFonts w:ascii="Times New Roman" w:hAnsi="Times New Roman"/>
        </w:rPr>
        <w:t>Section 12:  Change GRT to R3.</w:t>
      </w:r>
    </w:p>
    <w:p w:rsidR="00B6064D" w:rsidRPr="00B34BB4" w:rsidRDefault="00B6064D" w:rsidP="00B606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B34BB4">
        <w:rPr>
          <w:rFonts w:ascii="Times New Roman" w:hAnsi="Times New Roman"/>
        </w:rPr>
        <w:t>Sections 13 thru 16 and the east ½ of 17:  No changes.</w:t>
      </w:r>
    </w:p>
    <w:p w:rsidR="00B6064D" w:rsidRPr="00B34BB4" w:rsidRDefault="00B6064D" w:rsidP="00B606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B34BB4">
        <w:rPr>
          <w:rFonts w:ascii="Times New Roman" w:hAnsi="Times New Roman"/>
        </w:rPr>
        <w:t>West ½ of section 17:  Change RO to R1.</w:t>
      </w:r>
    </w:p>
    <w:p w:rsidR="00C427DB" w:rsidRPr="00B34BB4" w:rsidRDefault="00B6064D" w:rsidP="00B606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B34BB4">
        <w:rPr>
          <w:rFonts w:ascii="Times New Roman" w:hAnsi="Times New Roman"/>
        </w:rPr>
        <w:t xml:space="preserve">Section 18:  </w:t>
      </w:r>
      <w:r w:rsidR="00C427DB" w:rsidRPr="00B34BB4">
        <w:rPr>
          <w:rFonts w:ascii="Times New Roman" w:hAnsi="Times New Roman"/>
        </w:rPr>
        <w:t xml:space="preserve">Change RO to R1; change Village Expansion Sub-area and VE Sub-area to R3. </w:t>
      </w:r>
    </w:p>
    <w:p w:rsidR="00C427DB" w:rsidRPr="00B34BB4" w:rsidRDefault="00C427DB" w:rsidP="00B606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B34BB4">
        <w:rPr>
          <w:rFonts w:ascii="Times New Roman" w:hAnsi="Times New Roman"/>
        </w:rPr>
        <w:t>Section 20:  Change VE sub area to R3.</w:t>
      </w:r>
    </w:p>
    <w:p w:rsidR="00C427DB" w:rsidRPr="00B34BB4" w:rsidRDefault="00C427DB" w:rsidP="00B606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B34BB4">
        <w:rPr>
          <w:rFonts w:ascii="Times New Roman" w:hAnsi="Times New Roman"/>
        </w:rPr>
        <w:t>Sections</w:t>
      </w:r>
      <w:r w:rsidR="00940014">
        <w:rPr>
          <w:rFonts w:ascii="Times New Roman" w:hAnsi="Times New Roman"/>
        </w:rPr>
        <w:t xml:space="preserve"> </w:t>
      </w:r>
      <w:r w:rsidRPr="00B34BB4">
        <w:rPr>
          <w:rFonts w:ascii="Times New Roman" w:hAnsi="Times New Roman"/>
        </w:rPr>
        <w:t>21 and 22:  No change.</w:t>
      </w:r>
      <w:r w:rsidRPr="00B34BB4">
        <w:rPr>
          <w:rFonts w:ascii="Times New Roman" w:hAnsi="Times New Roman"/>
        </w:rPr>
        <w:br/>
      </w:r>
    </w:p>
    <w:p w:rsidR="00C427DB" w:rsidRPr="00B34BB4" w:rsidRDefault="00C427DB" w:rsidP="00C427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B34BB4">
        <w:rPr>
          <w:rFonts w:ascii="Times New Roman" w:hAnsi="Times New Roman"/>
          <w:u w:val="single"/>
        </w:rPr>
        <w:t>Next Meeting Date</w:t>
      </w:r>
      <w:r w:rsidRPr="00B34BB4">
        <w:rPr>
          <w:rFonts w:ascii="Times New Roman" w:hAnsi="Times New Roman"/>
        </w:rPr>
        <w:t>.  We will meet on July 29, 2014</w:t>
      </w:r>
      <w:r w:rsidR="00B34BB4" w:rsidRPr="00B34BB4">
        <w:rPr>
          <w:rFonts w:ascii="Times New Roman" w:hAnsi="Times New Roman"/>
        </w:rPr>
        <w:t xml:space="preserve"> and continue to update this part of the Plan</w:t>
      </w:r>
      <w:r w:rsidR="004B64FD">
        <w:rPr>
          <w:rFonts w:ascii="Times New Roman" w:hAnsi="Times New Roman"/>
        </w:rPr>
        <w:t>.</w:t>
      </w:r>
      <w:r w:rsidR="00B34BB4" w:rsidRPr="00B34BB4">
        <w:rPr>
          <w:rFonts w:ascii="Times New Roman" w:hAnsi="Times New Roman"/>
        </w:rPr>
        <w:t xml:space="preserve"> .</w:t>
      </w:r>
    </w:p>
    <w:p w:rsidR="00B34BB4" w:rsidRDefault="00B34BB4" w:rsidP="00B34BB4">
      <w:pPr>
        <w:rPr>
          <w:sz w:val="22"/>
          <w:szCs w:val="22"/>
          <w:u w:val="single"/>
        </w:rPr>
      </w:pPr>
    </w:p>
    <w:p w:rsidR="004B64FD" w:rsidRPr="00B34BB4" w:rsidRDefault="004B64FD" w:rsidP="00B34BB4">
      <w:pPr>
        <w:rPr>
          <w:sz w:val="22"/>
          <w:szCs w:val="22"/>
          <w:u w:val="single"/>
        </w:rPr>
      </w:pPr>
    </w:p>
    <w:p w:rsidR="00B34BB4" w:rsidRPr="00B34BB4" w:rsidRDefault="00B34BB4" w:rsidP="00B34BB4">
      <w:pPr>
        <w:rPr>
          <w:sz w:val="22"/>
          <w:szCs w:val="22"/>
          <w:u w:val="single"/>
        </w:rPr>
      </w:pPr>
      <w:r w:rsidRPr="00B34BB4">
        <w:rPr>
          <w:b/>
          <w:sz w:val="22"/>
          <w:szCs w:val="22"/>
          <w:u w:val="single"/>
        </w:rPr>
        <w:t>MOTION:</w:t>
      </w:r>
      <w:r w:rsidRPr="00B34BB4">
        <w:rPr>
          <w:sz w:val="22"/>
          <w:szCs w:val="22"/>
        </w:rPr>
        <w:t xml:space="preserve">  </w:t>
      </w:r>
      <w:r w:rsidRPr="00B34BB4">
        <w:rPr>
          <w:sz w:val="22"/>
          <w:szCs w:val="22"/>
          <w:u w:val="single"/>
        </w:rPr>
        <w:t>A motion was made and supported to adjourn at 9:00 PM.</w:t>
      </w:r>
      <w:r w:rsidRPr="00B34BB4">
        <w:rPr>
          <w:sz w:val="22"/>
          <w:szCs w:val="22"/>
        </w:rPr>
        <w:t xml:space="preserve">  </w:t>
      </w:r>
      <w:r w:rsidRPr="00B34BB4">
        <w:rPr>
          <w:sz w:val="22"/>
          <w:szCs w:val="22"/>
          <w:u w:val="single"/>
        </w:rPr>
        <w:t>This motion was approved.</w:t>
      </w:r>
    </w:p>
    <w:p w:rsidR="002F0D37" w:rsidRPr="00B34BB4" w:rsidRDefault="00C427DB" w:rsidP="00C427DB">
      <w:pPr>
        <w:rPr>
          <w:sz w:val="22"/>
          <w:szCs w:val="22"/>
          <w:u w:val="single"/>
        </w:rPr>
      </w:pPr>
      <w:r w:rsidRPr="00B34BB4">
        <w:rPr>
          <w:sz w:val="22"/>
          <w:szCs w:val="22"/>
        </w:rPr>
        <w:t xml:space="preserve">   </w:t>
      </w:r>
      <w:r w:rsidR="002F0D37" w:rsidRPr="00B34BB4">
        <w:rPr>
          <w:sz w:val="22"/>
          <w:szCs w:val="22"/>
          <w:u w:val="single"/>
        </w:rPr>
        <w:t xml:space="preserve">  </w:t>
      </w:r>
    </w:p>
    <w:p w:rsidR="00D02562" w:rsidRPr="00B34BB4" w:rsidRDefault="00B34BB4" w:rsidP="00D02562">
      <w:pPr>
        <w:autoSpaceDE w:val="0"/>
        <w:autoSpaceDN w:val="0"/>
        <w:adjustRightInd w:val="0"/>
        <w:rPr>
          <w:sz w:val="22"/>
          <w:szCs w:val="22"/>
        </w:rPr>
      </w:pPr>
      <w:r w:rsidRPr="00B34BB4">
        <w:rPr>
          <w:sz w:val="22"/>
          <w:szCs w:val="22"/>
        </w:rPr>
        <w:t>S</w:t>
      </w:r>
      <w:r w:rsidR="00D02562" w:rsidRPr="00B34BB4">
        <w:rPr>
          <w:sz w:val="22"/>
          <w:szCs w:val="22"/>
        </w:rPr>
        <w:t>ubmitted by:</w:t>
      </w:r>
    </w:p>
    <w:p w:rsidR="00D02562" w:rsidRPr="00B34BB4" w:rsidRDefault="00D02562" w:rsidP="00D02562">
      <w:pPr>
        <w:autoSpaceDE w:val="0"/>
        <w:autoSpaceDN w:val="0"/>
        <w:adjustRightInd w:val="0"/>
        <w:rPr>
          <w:sz w:val="22"/>
          <w:szCs w:val="22"/>
        </w:rPr>
      </w:pPr>
    </w:p>
    <w:p w:rsidR="00B34BB4" w:rsidRDefault="00B34BB4" w:rsidP="00D02562">
      <w:pPr>
        <w:autoSpaceDE w:val="0"/>
        <w:autoSpaceDN w:val="0"/>
        <w:adjustRightInd w:val="0"/>
        <w:rPr>
          <w:sz w:val="22"/>
          <w:szCs w:val="22"/>
        </w:rPr>
      </w:pPr>
    </w:p>
    <w:p w:rsidR="004B64FD" w:rsidRPr="00B34BB4" w:rsidRDefault="004B64FD" w:rsidP="00D02562">
      <w:pPr>
        <w:autoSpaceDE w:val="0"/>
        <w:autoSpaceDN w:val="0"/>
        <w:adjustRightInd w:val="0"/>
        <w:rPr>
          <w:sz w:val="22"/>
          <w:szCs w:val="22"/>
        </w:rPr>
      </w:pPr>
    </w:p>
    <w:p w:rsidR="00D02562" w:rsidRPr="00B34BB4" w:rsidRDefault="00D02562" w:rsidP="00D02562">
      <w:pPr>
        <w:autoSpaceDE w:val="0"/>
        <w:autoSpaceDN w:val="0"/>
        <w:adjustRightInd w:val="0"/>
        <w:rPr>
          <w:sz w:val="22"/>
          <w:szCs w:val="22"/>
        </w:rPr>
      </w:pPr>
      <w:r w:rsidRPr="00B34BB4">
        <w:rPr>
          <w:sz w:val="22"/>
          <w:szCs w:val="22"/>
        </w:rPr>
        <w:t xml:space="preserve">Fred Morley, Secretary </w:t>
      </w:r>
    </w:p>
    <w:p w:rsidR="00456265" w:rsidRPr="00B34BB4" w:rsidRDefault="00D02562" w:rsidP="00D02562">
      <w:pPr>
        <w:rPr>
          <w:sz w:val="22"/>
          <w:szCs w:val="22"/>
        </w:rPr>
      </w:pPr>
      <w:r w:rsidRPr="00B34BB4">
        <w:rPr>
          <w:sz w:val="22"/>
          <w:szCs w:val="22"/>
        </w:rPr>
        <w:t>Hopkins Township Planning Commission</w:t>
      </w:r>
      <w:r w:rsidRPr="00B34BB4">
        <w:rPr>
          <w:sz w:val="22"/>
          <w:szCs w:val="22"/>
        </w:rPr>
        <w:tab/>
      </w:r>
      <w:r w:rsidRPr="00B34BB4">
        <w:rPr>
          <w:sz w:val="22"/>
          <w:szCs w:val="22"/>
        </w:rPr>
        <w:tab/>
      </w:r>
      <w:r w:rsidRPr="00B34BB4">
        <w:rPr>
          <w:sz w:val="22"/>
          <w:szCs w:val="22"/>
        </w:rPr>
        <w:tab/>
        <w:t>Minutes approved</w:t>
      </w:r>
    </w:p>
    <w:sectPr w:rsidR="00456265" w:rsidRPr="00B34BB4" w:rsidSect="00456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62" w:rsidRDefault="00323362" w:rsidP="00D02562">
      <w:r>
        <w:separator/>
      </w:r>
    </w:p>
  </w:endnote>
  <w:endnote w:type="continuationSeparator" w:id="0">
    <w:p w:rsidR="00323362" w:rsidRDefault="00323362" w:rsidP="00D0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BF" w:rsidRDefault="00BF1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62" w:rsidRPr="007975A0" w:rsidRDefault="00D02562" w:rsidP="00D02562">
    <w:pPr>
      <w:pStyle w:val="Footer"/>
      <w:jc w:val="center"/>
      <w:rPr>
        <w:sz w:val="16"/>
        <w:szCs w:val="16"/>
      </w:rPr>
    </w:pPr>
    <w:r w:rsidRPr="007975A0">
      <w:rPr>
        <w:sz w:val="16"/>
        <w:szCs w:val="16"/>
      </w:rPr>
      <w:t xml:space="preserve">Page </w:t>
    </w:r>
    <w:r w:rsidR="00701F8F" w:rsidRPr="007975A0">
      <w:rPr>
        <w:b/>
        <w:sz w:val="16"/>
        <w:szCs w:val="16"/>
      </w:rPr>
      <w:fldChar w:fldCharType="begin"/>
    </w:r>
    <w:r w:rsidRPr="007975A0">
      <w:rPr>
        <w:b/>
        <w:sz w:val="16"/>
        <w:szCs w:val="16"/>
      </w:rPr>
      <w:instrText xml:space="preserve"> PAGE </w:instrText>
    </w:r>
    <w:r w:rsidR="00701F8F" w:rsidRPr="007975A0">
      <w:rPr>
        <w:b/>
        <w:sz w:val="16"/>
        <w:szCs w:val="16"/>
      </w:rPr>
      <w:fldChar w:fldCharType="separate"/>
    </w:r>
    <w:r w:rsidR="00BB5FE3">
      <w:rPr>
        <w:b/>
        <w:noProof/>
        <w:sz w:val="16"/>
        <w:szCs w:val="16"/>
      </w:rPr>
      <w:t>2</w:t>
    </w:r>
    <w:r w:rsidR="00701F8F" w:rsidRPr="007975A0">
      <w:rPr>
        <w:b/>
        <w:sz w:val="16"/>
        <w:szCs w:val="16"/>
      </w:rPr>
      <w:fldChar w:fldCharType="end"/>
    </w:r>
    <w:r w:rsidRPr="007975A0">
      <w:rPr>
        <w:sz w:val="16"/>
        <w:szCs w:val="16"/>
      </w:rPr>
      <w:t xml:space="preserve"> of </w:t>
    </w:r>
    <w:r w:rsidR="00701F8F" w:rsidRPr="007975A0">
      <w:rPr>
        <w:b/>
        <w:sz w:val="16"/>
        <w:szCs w:val="16"/>
      </w:rPr>
      <w:fldChar w:fldCharType="begin"/>
    </w:r>
    <w:r w:rsidRPr="007975A0">
      <w:rPr>
        <w:b/>
        <w:sz w:val="16"/>
        <w:szCs w:val="16"/>
      </w:rPr>
      <w:instrText xml:space="preserve"> NUMPAGES  </w:instrText>
    </w:r>
    <w:r w:rsidR="00701F8F" w:rsidRPr="007975A0">
      <w:rPr>
        <w:b/>
        <w:sz w:val="16"/>
        <w:szCs w:val="16"/>
      </w:rPr>
      <w:fldChar w:fldCharType="separate"/>
    </w:r>
    <w:r w:rsidR="00BB5FE3">
      <w:rPr>
        <w:b/>
        <w:noProof/>
        <w:sz w:val="16"/>
        <w:szCs w:val="16"/>
      </w:rPr>
      <w:t>2</w:t>
    </w:r>
    <w:r w:rsidR="00701F8F" w:rsidRPr="007975A0">
      <w:rPr>
        <w:b/>
        <w:sz w:val="16"/>
        <w:szCs w:val="16"/>
      </w:rPr>
      <w:fldChar w:fldCharType="end"/>
    </w:r>
  </w:p>
  <w:p w:rsidR="00D02562" w:rsidRPr="007975A0" w:rsidRDefault="00D02562" w:rsidP="00D02562">
    <w:pPr>
      <w:pStyle w:val="Footer"/>
      <w:rPr>
        <w:sz w:val="16"/>
        <w:szCs w:val="16"/>
      </w:rPr>
    </w:pPr>
    <w:r w:rsidRPr="007975A0">
      <w:rPr>
        <w:sz w:val="16"/>
        <w:szCs w:val="16"/>
      </w:rPr>
      <w:t>HTPC</w:t>
    </w:r>
    <w:r>
      <w:rPr>
        <w:sz w:val="16"/>
        <w:szCs w:val="16"/>
      </w:rPr>
      <w:t xml:space="preserve"> Special Meeting Minutes </w:t>
    </w:r>
    <w:r w:rsidR="00164C4C">
      <w:rPr>
        <w:sz w:val="16"/>
        <w:szCs w:val="16"/>
      </w:rPr>
      <w:t>7</w:t>
    </w:r>
    <w:r>
      <w:rPr>
        <w:sz w:val="16"/>
        <w:szCs w:val="16"/>
      </w:rPr>
      <w:t>/2</w:t>
    </w:r>
    <w:r w:rsidR="00164C4C">
      <w:rPr>
        <w:sz w:val="16"/>
        <w:szCs w:val="16"/>
      </w:rPr>
      <w:t>2</w:t>
    </w:r>
    <w:r>
      <w:rPr>
        <w:sz w:val="16"/>
        <w:szCs w:val="16"/>
      </w:rPr>
      <w:t>/2014</w:t>
    </w:r>
    <w:r w:rsidRPr="007975A0">
      <w:rPr>
        <w:sz w:val="16"/>
        <w:szCs w:val="16"/>
      </w:rPr>
      <w:t xml:space="preserve"> </w:t>
    </w:r>
  </w:p>
  <w:p w:rsidR="00D02562" w:rsidRDefault="00D02562" w:rsidP="00D02562">
    <w:pPr>
      <w:pStyle w:val="Footer"/>
      <w:tabs>
        <w:tab w:val="clear" w:pos="4680"/>
        <w:tab w:val="clear" w:pos="9360"/>
        <w:tab w:val="left" w:pos="5325"/>
      </w:tabs>
    </w:pPr>
    <w:r>
      <w:tab/>
    </w:r>
  </w:p>
  <w:p w:rsidR="00D02562" w:rsidRDefault="00D025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BF" w:rsidRDefault="00BF1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62" w:rsidRDefault="00323362" w:rsidP="00D02562">
      <w:r>
        <w:separator/>
      </w:r>
    </w:p>
  </w:footnote>
  <w:footnote w:type="continuationSeparator" w:id="0">
    <w:p w:rsidR="00323362" w:rsidRDefault="00323362" w:rsidP="00D0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BF" w:rsidRDefault="00BF1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154"/>
      <w:docPartObj>
        <w:docPartGallery w:val="Watermarks"/>
        <w:docPartUnique/>
      </w:docPartObj>
    </w:sdtPr>
    <w:sdtEndPr/>
    <w:sdtContent>
      <w:p w:rsidR="00BF14BF" w:rsidRDefault="0032336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BF" w:rsidRDefault="00BF1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6C43"/>
    <w:multiLevelType w:val="hybridMultilevel"/>
    <w:tmpl w:val="50460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B6152"/>
    <w:multiLevelType w:val="hybridMultilevel"/>
    <w:tmpl w:val="0CFE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FB"/>
    <w:rsid w:val="00020506"/>
    <w:rsid w:val="00027881"/>
    <w:rsid w:val="000E5C11"/>
    <w:rsid w:val="000F5B91"/>
    <w:rsid w:val="00102C36"/>
    <w:rsid w:val="00106371"/>
    <w:rsid w:val="001602BE"/>
    <w:rsid w:val="00164C4C"/>
    <w:rsid w:val="00175670"/>
    <w:rsid w:val="001E4524"/>
    <w:rsid w:val="00234386"/>
    <w:rsid w:val="00245AB9"/>
    <w:rsid w:val="002D49A9"/>
    <w:rsid w:val="002F0D37"/>
    <w:rsid w:val="00323362"/>
    <w:rsid w:val="004424CD"/>
    <w:rsid w:val="00456265"/>
    <w:rsid w:val="00480F92"/>
    <w:rsid w:val="004865E3"/>
    <w:rsid w:val="004879DE"/>
    <w:rsid w:val="004A1AE3"/>
    <w:rsid w:val="004B64FD"/>
    <w:rsid w:val="00507479"/>
    <w:rsid w:val="00585AAF"/>
    <w:rsid w:val="006C2406"/>
    <w:rsid w:val="006D2BD8"/>
    <w:rsid w:val="00701F8F"/>
    <w:rsid w:val="00884168"/>
    <w:rsid w:val="008E420D"/>
    <w:rsid w:val="00940014"/>
    <w:rsid w:val="009652C0"/>
    <w:rsid w:val="00A74D7F"/>
    <w:rsid w:val="00AE0175"/>
    <w:rsid w:val="00B34BB4"/>
    <w:rsid w:val="00B6064D"/>
    <w:rsid w:val="00BB5FE3"/>
    <w:rsid w:val="00BF0BB8"/>
    <w:rsid w:val="00BF14BF"/>
    <w:rsid w:val="00C13FA3"/>
    <w:rsid w:val="00C427DB"/>
    <w:rsid w:val="00C51BBE"/>
    <w:rsid w:val="00D02562"/>
    <w:rsid w:val="00D16824"/>
    <w:rsid w:val="00D30FD8"/>
    <w:rsid w:val="00E41E4A"/>
    <w:rsid w:val="00EB4662"/>
    <w:rsid w:val="00EC1FFB"/>
    <w:rsid w:val="00F90BDB"/>
    <w:rsid w:val="00F954DD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FB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1FF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FFB"/>
    <w:rPr>
      <w:rFonts w:eastAsia="Times New Roman"/>
      <w:sz w:val="28"/>
      <w:szCs w:val="24"/>
    </w:rPr>
  </w:style>
  <w:style w:type="paragraph" w:styleId="BodyText">
    <w:name w:val="Body Text"/>
    <w:basedOn w:val="Normal"/>
    <w:link w:val="BodyTextChar"/>
    <w:rsid w:val="00EC1FFB"/>
    <w:rPr>
      <w:sz w:val="28"/>
    </w:rPr>
  </w:style>
  <w:style w:type="character" w:customStyle="1" w:styleId="BodyTextChar">
    <w:name w:val="Body Text Char"/>
    <w:basedOn w:val="DefaultParagraphFont"/>
    <w:link w:val="BodyText"/>
    <w:rsid w:val="00EC1FFB"/>
    <w:rPr>
      <w:rFonts w:eastAsia="Times New Roman"/>
      <w:sz w:val="28"/>
      <w:szCs w:val="24"/>
    </w:rPr>
  </w:style>
  <w:style w:type="paragraph" w:styleId="Title">
    <w:name w:val="Title"/>
    <w:basedOn w:val="Normal"/>
    <w:link w:val="TitleChar"/>
    <w:qFormat/>
    <w:rsid w:val="00EC1FF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C1FFB"/>
    <w:rPr>
      <w:rFonts w:eastAsia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C1FFB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C1FFB"/>
    <w:rPr>
      <w:rFonts w:eastAsia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67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0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56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56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FB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1FF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FFB"/>
    <w:rPr>
      <w:rFonts w:eastAsia="Times New Roman"/>
      <w:sz w:val="28"/>
      <w:szCs w:val="24"/>
    </w:rPr>
  </w:style>
  <w:style w:type="paragraph" w:styleId="BodyText">
    <w:name w:val="Body Text"/>
    <w:basedOn w:val="Normal"/>
    <w:link w:val="BodyTextChar"/>
    <w:rsid w:val="00EC1FFB"/>
    <w:rPr>
      <w:sz w:val="28"/>
    </w:rPr>
  </w:style>
  <w:style w:type="character" w:customStyle="1" w:styleId="BodyTextChar">
    <w:name w:val="Body Text Char"/>
    <w:basedOn w:val="DefaultParagraphFont"/>
    <w:link w:val="BodyText"/>
    <w:rsid w:val="00EC1FFB"/>
    <w:rPr>
      <w:rFonts w:eastAsia="Times New Roman"/>
      <w:sz w:val="28"/>
      <w:szCs w:val="24"/>
    </w:rPr>
  </w:style>
  <w:style w:type="paragraph" w:styleId="Title">
    <w:name w:val="Title"/>
    <w:basedOn w:val="Normal"/>
    <w:link w:val="TitleChar"/>
    <w:qFormat/>
    <w:rsid w:val="00EC1FF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C1FFB"/>
    <w:rPr>
      <w:rFonts w:eastAsia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C1FFB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C1FFB"/>
    <w:rPr>
      <w:rFonts w:eastAsia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67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0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56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56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7A2BC-2DDB-40D2-8495-B2F61333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lbattjes</cp:lastModifiedBy>
  <cp:revision>2</cp:revision>
  <cp:lastPrinted>2014-07-29T17:54:00Z</cp:lastPrinted>
  <dcterms:created xsi:type="dcterms:W3CDTF">2014-08-02T15:33:00Z</dcterms:created>
  <dcterms:modified xsi:type="dcterms:W3CDTF">2014-08-02T15:33:00Z</dcterms:modified>
</cp:coreProperties>
</file>